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Муниципальное Казенное дошкольное образовательное учреждение  «детский сад» Улыбка»</w:t>
      </w: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BC729C" w:rsidRPr="00927599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2"/>
          <w:szCs w:val="36"/>
          <w:lang w:eastAsia="ru-RU"/>
        </w:rPr>
      </w:pP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</w:pPr>
      <w:r w:rsidRPr="002B6EC7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Аналитическая справка</w:t>
      </w:r>
    </w:p>
    <w:p w:rsidR="00BC729C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 xml:space="preserve">«Этнокультурное образование </w:t>
      </w:r>
    </w:p>
    <w:p w:rsidR="00BC729C" w:rsidRPr="002B6EC7" w:rsidRDefault="00BC729C" w:rsidP="00BC729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детей МКДОУ «Улыбка»</w:t>
      </w: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C729C" w:rsidRDefault="00BC729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Наш коллектив поставил перед собой задачу: «Объединение обучения и воспитания в целостный процесс на основе духовно – нравственных и социальных ценностей и принятие в обществе правил и норм поведения в интересах человека, семьи и общества»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имеет огромное значение в формировании духовно-нравственных качеств дошкольника.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игра – естественный спутник жизни ребёнка и основной вид деятельности в детском саду.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Народные игры – образ жизни людей, их труд, быт, национальные устои, значение которых в формировании духовно-нравственных качеств дошкольника очень велико. 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Воспитываем чувства уважения и 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гордости,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детей используя дидактические игры с национальным колоритом: «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Подними платочек»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самый смелый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т.п.</w:t>
      </w:r>
    </w:p>
    <w:p w:rsidR="00E34A19" w:rsidRPr="00BC729C" w:rsidRDefault="00AA3E7C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Дагестанское</w:t>
      </w:r>
      <w:r w:rsidR="00E34A19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искусство входит в жизнь совре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менного ребенка вместе с народными песнями</w:t>
      </w:r>
      <w:r w:rsidR="00E34A19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сказкой, поэтому оно так близко ему и понятно. 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Уголки нравственно-патриотического воспитания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Оптимальным для духовно-нравственного воспитания в детском саду является проведение 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занятия по изучению культуры и традиций народов Дагестана, ц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елевые прогулки, экскурсии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музей, 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наблюдения и короткий рассказ взрослого способствуют тому, что ребенок, не перегружаясь излишней информацией, получает яркие представления об истории нашего 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народа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Детство всегда с надеждой обращено в будущее, как бы плохо ни было настоящее</w:t>
      </w:r>
      <w:r w:rsidR="00AA3E7C"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Научим детей понимать других, проявлять сочувствие, удивляться красоте окружающей природы, беречь её…</w:t>
      </w:r>
    </w:p>
    <w:p w:rsidR="00E34A19" w:rsidRPr="00BC729C" w:rsidRDefault="00E34A19" w:rsidP="00BC729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C72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эти качества мы должны закладывать сегодня. Это наша с вами главная задача, потому что мы ответственны за то, чтобы детство наших детей было счастливым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Многовековые традиции, в том числе и народное искусство Дагестана, помогали и продолжают помогать формированию у дошкольников прочных навыков и умений нравственного, эстетического отношения к жизни и творчеству. Планомерное и целенаправленное изучение народного искусства позволяют детям лучше узнать природу и худож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ественные традиции своего края.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Дагестан является полиэтнической республикой, уникальной лабораторией для изучения процессов воспитания, приобщения детей не только к культуре 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своего народа, но и к культуре общества в целом. Многовековые традиции, в том числе и народное искусство Дагестана, помогали и продолжают помогать формированию у детей дошкольного возраста прочных навыков и умений нравственного, эстетического отношения к жи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зни и творчеству.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Необходимость приобщения подрастающего поколения к художественным и эстетическим ценностям, воспитание детей средствами народного искусства нашей республики обусловлена современными условиями совершенствования системы образования, где дошкольное воспитание является начальной ступенью развития личности. Основная роль в этом процессе принад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лежит эстетическому воспитанию.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Подчеркивая значение искусства в воспитании детей, Б.М.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t>Теплов писал: «Искусство очень широко и глубоко захватывает самые различные стороны психики человека – не только воображение и чувство, что представляется само собой разумеющимся, но мысль и волю. Отсюда его огромное значение в развитии сознания и самосознания, в воспитании нравственного чувства и формирования мировоззрения. Поэтому-то художественное воспитание и является одним из средств, содействующих всестороннему и г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армоничному развитию личности».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В формировании духовного облика ребенка в прошлом определенную роль играло народное искусство (колыбельные песни, народные сказки, предметы быта, традиционные игрушки и т.д.), и происходило это ненавязчиво в семье, во время детских игр, традиционных народных праздников, обрядов, в процессе труда мастеров и мастер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иц, в исполнении танцев, песен.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Художественно-эстетическое воспитание представляло собой синтез таких видов искусств, как фольклор, музыка, прикладное искусство. Например, женщины-мастерицы и девочки ткали ковры и пели песни, лепили игрушки и рассказывали сказки, затем устраивали импровизированные сценки, и дети играли. Взрослые и дети, готовясь к праздникам, со вкусом украшали одежду. Изготовляли различные предметы, преподносили их и дарили в сопровождении песен, стихотворных пожеланий и т.д. Все это, естественно, служило хорошей средой для проявления личности ребенка и приобщения его к культуре своего народа. Как известно, народное искусство вобрало в себя все ценное, что веками складывалось и формировалось в жизни горцев: самобытность, поэтичность, образность мышления, мудрость, любовь к природе, труду и многое другое. Правы те специалисты, которые считают, что сегодня нельзя рассматривать народное искусство только как часть материальной, бытовой к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ультуры прошлого.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Как известно из истории, на протяжении многих веков в Дагестане развивались различные виды традиционных художественных промыслов: ковроткачество, художественная обработка металла, резьба по камню и дереву, гончарное искусство и др. Многие из традиционных видов народных 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lastRenderedPageBreak/>
        <w:t>художественных промыслов дошли до наших дней, пр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одолжают развиваться и сегодня.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Приобщение детей к народному искусству способствует раскрытию перед ними богатства культуры народа, знакомит с обычаями, развивает чувства красоты и гармонии с природой, речь, образность мышления, приобщает к труду.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Сегодня, когда обновляется содержание образовательных дошкольных учреждений, пересматриваются формы и методы приобщения детей к изобразительной деятельности, необходимо вопросы духовно-нравственного, художественно-эстетического и трудового воспитания дошкольников строить путем ознакомления их с народным и декоративно-прикладным искусством Дагестана, так как орнаментальная основа народного искусства доступна детям для восприятия и отображения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 в художественной деятельности.</w:t>
      </w:r>
    </w:p>
    <w:p w:rsidR="00AA3E7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В условиях Дагестана с его богатыми традициями национально-художественной культуры огромное значение в эстетическом воспитании детей приобретает народное искусство (декоративно-прикладное, художественно-речевое, музыкальное, игровое).</w:t>
      </w:r>
    </w:p>
    <w:p w:rsidR="0020519C" w:rsidRPr="00BC729C" w:rsidRDefault="00AA3E7C" w:rsidP="00BC729C">
      <w:pPr>
        <w:spacing w:before="24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29C">
        <w:rPr>
          <w:rFonts w:ascii="Times New Roman" w:hAnsi="Times New Roman" w:cs="Times New Roman"/>
          <w:color w:val="002060"/>
          <w:sz w:val="28"/>
          <w:szCs w:val="28"/>
        </w:rPr>
        <w:t>Планомерное и целенаправленное изучение народного искусства позволяет детям лучше узнать природу и художественные традиции своего кра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>я, народные праздники и обычаи</w:t>
      </w:r>
      <w:proofErr w:type="gramStart"/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BC729C">
        <w:rPr>
          <w:rFonts w:ascii="Times New Roman" w:hAnsi="Times New Roman" w:cs="Times New Roman"/>
          <w:color w:val="002060"/>
          <w:sz w:val="28"/>
          <w:szCs w:val="28"/>
        </w:rPr>
        <w:t>Изобразительная и художественно-трудовая деятельность детей осуществляется с использованием различных материалов: бумаги, ткани, глины, ниток, проволоки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t>, фольги, природного материала.</w:t>
      </w:r>
      <w:r w:rsidR="00BC729C"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t>В процессе изобразительной деятельности и художественного труда дети рисуют, лепят и выполняют различные поделки, которые используются для украшени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я помещений, включаются в игру. </w:t>
      </w:r>
      <w:r w:rsidRPr="00BC729C">
        <w:rPr>
          <w:rFonts w:ascii="Times New Roman" w:hAnsi="Times New Roman" w:cs="Times New Roman"/>
          <w:color w:val="002060"/>
          <w:sz w:val="28"/>
          <w:szCs w:val="28"/>
        </w:rPr>
        <w:t xml:space="preserve">Таким образом, </w:t>
      </w:r>
      <w:proofErr w:type="spellStart"/>
      <w:r w:rsidRPr="00BC729C">
        <w:rPr>
          <w:rFonts w:ascii="Times New Roman" w:hAnsi="Times New Roman" w:cs="Times New Roman"/>
          <w:color w:val="002060"/>
          <w:sz w:val="28"/>
          <w:szCs w:val="28"/>
        </w:rPr>
        <w:t>воспитательно</w:t>
      </w:r>
      <w:proofErr w:type="spellEnd"/>
      <w:r w:rsidRPr="00BC729C">
        <w:rPr>
          <w:rFonts w:ascii="Times New Roman" w:hAnsi="Times New Roman" w:cs="Times New Roman"/>
          <w:color w:val="002060"/>
          <w:sz w:val="28"/>
          <w:szCs w:val="28"/>
        </w:rPr>
        <w:t>-образовательная работа с детьми осуществляется в основном на занятиях (декоративное рисование, лепка, аппликация), а также во время игр, экскурсий, праздников и самостоятельной художественной деятельности</w:t>
      </w:r>
    </w:p>
    <w:sectPr w:rsidR="0020519C" w:rsidRPr="00BC729C" w:rsidSect="00BC729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19"/>
    <w:rsid w:val="0020519C"/>
    <w:rsid w:val="00AA3E7C"/>
    <w:rsid w:val="00B64A06"/>
    <w:rsid w:val="00BC729C"/>
    <w:rsid w:val="00E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078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144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092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365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40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0177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68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08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883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3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07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04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0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26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52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444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17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83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85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268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87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720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625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69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4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30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69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821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55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0259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530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40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27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203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22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510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57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463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63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3090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63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13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7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55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007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1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dcterms:created xsi:type="dcterms:W3CDTF">2018-04-16T09:42:00Z</dcterms:created>
  <dcterms:modified xsi:type="dcterms:W3CDTF">2018-05-14T07:39:00Z</dcterms:modified>
</cp:coreProperties>
</file>